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D2" w:rsidRDefault="00D17072">
      <w:pPr>
        <w:pStyle w:val="10"/>
        <w:keepNext/>
        <w:keepLines/>
        <w:shd w:val="clear" w:color="auto" w:fill="auto"/>
      </w:pPr>
      <w:bookmarkStart w:id="0" w:name="bookmark0"/>
      <w:bookmarkStart w:id="1" w:name="bookmark1"/>
      <w:r>
        <w:t>Инструкция для работников</w:t>
      </w:r>
      <w:r w:rsidR="009510FA">
        <w:t xml:space="preserve"> КЦСОН</w:t>
      </w:r>
      <w:r>
        <w:br/>
        <w:t>по обеспечению доступа инвалидов к услугам и объектам,</w:t>
      </w:r>
      <w:r>
        <w:br/>
        <w:t>на которых они предоставляются</w:t>
      </w:r>
      <w:bookmarkEnd w:id="0"/>
      <w:bookmarkEnd w:id="1"/>
    </w:p>
    <w:p w:rsidR="008341D2" w:rsidRDefault="00D17072" w:rsidP="009510FA">
      <w:pPr>
        <w:pStyle w:val="11"/>
        <w:shd w:val="clear" w:color="auto" w:fill="auto"/>
        <w:spacing w:after="260"/>
        <w:jc w:val="both"/>
      </w:pPr>
      <w:r>
        <w:t xml:space="preserve">Настоящая инструкция для работников по обеспечению доступа инвалидов к услугам и объектам, на которых они предоставляются (далее - инструкция) </w:t>
      </w:r>
      <w:r>
        <w:t xml:space="preserve">разработана на основе методических материалов для обучения (инструктирования) сотрудников учреждения </w:t>
      </w:r>
      <w:r w:rsidR="009510FA">
        <w:t>КЦСОН</w:t>
      </w:r>
      <w:r>
        <w:t xml:space="preserve"> </w:t>
      </w:r>
      <w:r w:rsidR="009510FA">
        <w:t>Сосновского муниципального района Челябинской области</w:t>
      </w:r>
      <w:r>
        <w:t xml:space="preserve"> </w:t>
      </w:r>
      <w:r w:rsidR="009510FA">
        <w:t xml:space="preserve">(далее – КЦСОН) </w:t>
      </w:r>
      <w:r>
        <w:t>по вопросам обеспечения доступности для инвалидов услуг и объектов, на которых они предоставляются, оказания при</w:t>
      </w:r>
      <w:r>
        <w:t xml:space="preserve"> этом необходимой помощи, и может быть использовано при инструктировании работников социальной сферы при приёме их на работу, а также при оказании услуги инвалидам.</w:t>
      </w:r>
    </w:p>
    <w:p w:rsidR="008341D2" w:rsidRDefault="00D17072" w:rsidP="00E46BD7">
      <w:pPr>
        <w:pStyle w:val="11"/>
        <w:numPr>
          <w:ilvl w:val="0"/>
          <w:numId w:val="1"/>
        </w:numPr>
        <w:shd w:val="clear" w:color="auto" w:fill="auto"/>
        <w:tabs>
          <w:tab w:val="left" w:pos="279"/>
        </w:tabs>
        <w:jc w:val="center"/>
      </w:pPr>
      <w:r>
        <w:rPr>
          <w:b/>
          <w:bCs/>
          <w:i/>
          <w:iCs/>
          <w:u w:val="single"/>
        </w:rPr>
        <w:t>Общие правила этикета</w:t>
      </w:r>
    </w:p>
    <w:p w:rsidR="008341D2" w:rsidRDefault="00D17072" w:rsidP="00E46BD7">
      <w:pPr>
        <w:pStyle w:val="11"/>
        <w:shd w:val="clear" w:color="auto" w:fill="auto"/>
        <w:jc w:val="both"/>
      </w:pPr>
      <w:r>
        <w:t xml:space="preserve">При предоставлении услуг инвалидам необходимо соблюдать следующие </w:t>
      </w:r>
      <w:r>
        <w:rPr>
          <w:b/>
          <w:bCs/>
        </w:rPr>
        <w:t>общ</w:t>
      </w:r>
      <w:r>
        <w:rPr>
          <w:b/>
          <w:bCs/>
        </w:rPr>
        <w:t xml:space="preserve">ие правила этикета при общении с инвалидами, </w:t>
      </w:r>
      <w:r>
        <w:t xml:space="preserve">которыми могут воспользоваться работники </w:t>
      </w:r>
      <w:r w:rsidR="009510FA">
        <w:t>КЦСОН,</w:t>
      </w:r>
      <w:r>
        <w:t xml:space="preserve"> предоставляющих услуги населению, в зависимости от конкретной ситуации:</w:t>
      </w:r>
    </w:p>
    <w:p w:rsidR="008341D2" w:rsidRDefault="00D17072">
      <w:pPr>
        <w:pStyle w:val="11"/>
        <w:shd w:val="clear" w:color="auto" w:fill="auto"/>
        <w:jc w:val="both"/>
      </w:pPr>
      <w:r>
        <w:rPr>
          <w:i/>
          <w:iCs/>
        </w:rPr>
        <w:t>1.Обращение к человеку:</w:t>
      </w:r>
      <w:r>
        <w:t xml:space="preserve"> когда вы разговариваете с инвалидом, обращайтесь непосредстве</w:t>
      </w:r>
      <w:r>
        <w:t xml:space="preserve">нно к нему, а не к сопровождающему или </w:t>
      </w:r>
      <w:proofErr w:type="spellStart"/>
      <w:r>
        <w:t>сурдопереводчику</w:t>
      </w:r>
      <w:proofErr w:type="spellEnd"/>
      <w:r>
        <w:t>, которые присутствуют при разговоре.</w:t>
      </w:r>
    </w:p>
    <w:p w:rsidR="008341D2" w:rsidRDefault="00D17072">
      <w:pPr>
        <w:pStyle w:val="11"/>
        <w:numPr>
          <w:ilvl w:val="0"/>
          <w:numId w:val="2"/>
        </w:numPr>
        <w:shd w:val="clear" w:color="auto" w:fill="auto"/>
        <w:tabs>
          <w:tab w:val="left" w:pos="284"/>
        </w:tabs>
        <w:jc w:val="both"/>
      </w:pPr>
      <w:r>
        <w:rPr>
          <w:i/>
          <w:iCs/>
        </w:rPr>
        <w:t>Пожатие руки:</w:t>
      </w:r>
      <w:r>
        <w:t xml:space="preserve"> когда вас знакомят с инвалидом, вполне естественно пожать ему руку: даже тем, кому трудно двигать рукой или кто пользуется протезом, вполне можно пож</w:t>
      </w:r>
      <w:r>
        <w:t>ать руку — правую или левую, что вполне допустимо.</w:t>
      </w:r>
    </w:p>
    <w:p w:rsidR="008341D2" w:rsidRDefault="00D17072">
      <w:pPr>
        <w:pStyle w:val="11"/>
        <w:numPr>
          <w:ilvl w:val="0"/>
          <w:numId w:val="2"/>
        </w:numPr>
        <w:shd w:val="clear" w:color="auto" w:fill="auto"/>
        <w:tabs>
          <w:tab w:val="left" w:pos="346"/>
        </w:tabs>
        <w:jc w:val="both"/>
      </w:pPr>
      <w:r>
        <w:rPr>
          <w:i/>
          <w:iCs/>
        </w:rPr>
        <w:t>Называйте себя и других:</w:t>
      </w:r>
      <w: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w:t>
      </w:r>
      <w:r>
        <w:t>вайте пояснить, к кому в данный момент вы обращаетесь, и назвать себя.</w:t>
      </w:r>
    </w:p>
    <w:p w:rsidR="008341D2" w:rsidRDefault="00D17072">
      <w:pPr>
        <w:pStyle w:val="11"/>
        <w:numPr>
          <w:ilvl w:val="0"/>
          <w:numId w:val="2"/>
        </w:numPr>
        <w:shd w:val="clear" w:color="auto" w:fill="auto"/>
        <w:tabs>
          <w:tab w:val="left" w:pos="284"/>
        </w:tabs>
        <w:jc w:val="both"/>
      </w:pPr>
      <w:r>
        <w:rPr>
          <w:i/>
          <w:iCs/>
        </w:rPr>
        <w:t>Предложение помощи:</w:t>
      </w:r>
      <w:r>
        <w:t xml:space="preserve"> если вы предлагаете помощь, ждите, пока ее примут, а затем спрашивайте, что и как делать.</w:t>
      </w:r>
    </w:p>
    <w:p w:rsidR="008341D2" w:rsidRDefault="00D17072">
      <w:pPr>
        <w:pStyle w:val="11"/>
        <w:shd w:val="clear" w:color="auto" w:fill="auto"/>
        <w:jc w:val="both"/>
      </w:pPr>
      <w:proofErr w:type="gramStart"/>
      <w:r>
        <w:rPr>
          <w:i/>
          <w:iCs/>
        </w:rPr>
        <w:t>5 .Адекватность</w:t>
      </w:r>
      <w:proofErr w:type="gramEnd"/>
      <w:r>
        <w:rPr>
          <w:i/>
          <w:iCs/>
        </w:rPr>
        <w:t xml:space="preserve"> и вежливость:</w:t>
      </w:r>
      <w:r>
        <w:t xml:space="preserve"> обращайтесь к взрослым инвалидам как к взросл</w:t>
      </w:r>
      <w:r>
        <w:t xml:space="preserve">ым здоровым людям, а не как к детям. Обращаться к ним по имени и </w:t>
      </w:r>
      <w:proofErr w:type="gramStart"/>
      <w:r>
        <w:t>на ты</w:t>
      </w:r>
      <w:proofErr w:type="gramEnd"/>
      <w:r>
        <w:t xml:space="preserve"> возможно только в том случае, если вы хорошо знакомы и ваш собеседник позволяет вам такое обращение.</w:t>
      </w:r>
    </w:p>
    <w:p w:rsidR="008341D2" w:rsidRDefault="00D17072">
      <w:pPr>
        <w:pStyle w:val="11"/>
        <w:numPr>
          <w:ilvl w:val="0"/>
          <w:numId w:val="3"/>
        </w:numPr>
        <w:shd w:val="clear" w:color="auto" w:fill="auto"/>
        <w:tabs>
          <w:tab w:val="left" w:pos="303"/>
        </w:tabs>
        <w:jc w:val="both"/>
      </w:pPr>
      <w:r>
        <w:rPr>
          <w:i/>
          <w:iCs/>
        </w:rPr>
        <w:t>Не опирайтесь на кресло-коляску:</w:t>
      </w:r>
      <w:r>
        <w:t xml:space="preserve"> опираться или виснуть на чьей-то инвалидной коляске</w:t>
      </w:r>
      <w:r>
        <w:t xml:space="preserve"> </w:t>
      </w:r>
      <w:r>
        <w:rPr>
          <w:color w:val="4F5B6A"/>
        </w:rPr>
        <w:t xml:space="preserve">- </w:t>
      </w:r>
      <w:r>
        <w:t>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8341D2" w:rsidRDefault="00D17072">
      <w:pPr>
        <w:pStyle w:val="11"/>
        <w:numPr>
          <w:ilvl w:val="0"/>
          <w:numId w:val="3"/>
        </w:numPr>
        <w:shd w:val="clear" w:color="auto" w:fill="auto"/>
        <w:tabs>
          <w:tab w:val="left" w:pos="318"/>
        </w:tabs>
        <w:jc w:val="both"/>
      </w:pPr>
      <w:r>
        <w:rPr>
          <w:i/>
          <w:iCs/>
        </w:rPr>
        <w:t>Внимательность и терпеливость:</w:t>
      </w:r>
      <w: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w:t>
      </w:r>
      <w:r>
        <w:t>самом деле это не так. Повторите, что вы поняли, это поможет человеку ответить вам, а вам — понять его.</w:t>
      </w:r>
    </w:p>
    <w:p w:rsidR="008341D2" w:rsidRDefault="00D17072">
      <w:pPr>
        <w:pStyle w:val="11"/>
        <w:numPr>
          <w:ilvl w:val="0"/>
          <w:numId w:val="3"/>
        </w:numPr>
        <w:shd w:val="clear" w:color="auto" w:fill="auto"/>
        <w:tabs>
          <w:tab w:val="left" w:pos="298"/>
        </w:tabs>
        <w:jc w:val="both"/>
      </w:pPr>
      <w:r>
        <w:rPr>
          <w:i/>
          <w:iCs/>
        </w:rPr>
        <w:t>Расположение для беседы:</w:t>
      </w:r>
      <w:r>
        <w:t xml:space="preserve"> когда вы говорите с человеком, пользующимся инвалидной коляской или костылями, расположитесь так, чтобы ваши и его глаза были н</w:t>
      </w:r>
      <w:r>
        <w:t>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8341D2" w:rsidRDefault="00D17072">
      <w:pPr>
        <w:pStyle w:val="11"/>
        <w:numPr>
          <w:ilvl w:val="0"/>
          <w:numId w:val="3"/>
        </w:numPr>
        <w:shd w:val="clear" w:color="auto" w:fill="auto"/>
        <w:tabs>
          <w:tab w:val="left" w:pos="298"/>
        </w:tabs>
        <w:spacing w:after="140"/>
        <w:jc w:val="both"/>
      </w:pPr>
      <w:r>
        <w:rPr>
          <w:i/>
          <w:iCs/>
        </w:rPr>
        <w:t>Привлечение внимания</w:t>
      </w:r>
      <w:r>
        <w:rPr>
          <w:i/>
          <w:iCs/>
        </w:rPr>
        <w:t xml:space="preserve"> человека:</w:t>
      </w:r>
      <w: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8341D2" w:rsidRDefault="00D17072">
      <w:pPr>
        <w:pStyle w:val="11"/>
        <w:numPr>
          <w:ilvl w:val="0"/>
          <w:numId w:val="3"/>
        </w:numPr>
        <w:shd w:val="clear" w:color="auto" w:fill="auto"/>
        <w:tabs>
          <w:tab w:val="left" w:pos="418"/>
        </w:tabs>
        <w:spacing w:after="160"/>
        <w:jc w:val="both"/>
      </w:pPr>
      <w:r>
        <w:rPr>
          <w:i/>
          <w:iCs/>
        </w:rPr>
        <w:t>Не смущайтесь,</w:t>
      </w:r>
      <w:r>
        <w:t xml:space="preserve"> если </w:t>
      </w:r>
      <w:r>
        <w:t xml:space="preserve">случайно допустили оплошность, </w:t>
      </w:r>
      <w:proofErr w:type="gramStart"/>
      <w:r>
        <w:t>сказав</w:t>
      </w:r>
      <w:proofErr w:type="gramEnd"/>
      <w:r>
        <w:t xml:space="preserve"> "Увидимся" или "Вы слышали об этом...?" тому, кто не может видеть или слышать.</w:t>
      </w:r>
    </w:p>
    <w:p w:rsidR="008341D2" w:rsidRDefault="00D17072">
      <w:pPr>
        <w:pStyle w:val="11"/>
        <w:shd w:val="clear" w:color="auto" w:fill="auto"/>
        <w:jc w:val="both"/>
      </w:pPr>
      <w:r>
        <w:t xml:space="preserve">Для обеспечения доступности услуг для инвалидов специалистам, непосредственно оказывающим услуги, необходимо ориентироваться на социальные </w:t>
      </w:r>
      <w:r>
        <w:t xml:space="preserve">потребности и особенности социально-бытовых ограничений инвалидов, возникающих в результате заболевания. Главный </w:t>
      </w:r>
      <w:r>
        <w:lastRenderedPageBreak/>
        <w:t>принцип оказания помощи - не навредить в результате непредусмотренных рисков и обстоятельств.</w:t>
      </w:r>
    </w:p>
    <w:p w:rsidR="008341D2" w:rsidRDefault="00D17072">
      <w:pPr>
        <w:pStyle w:val="11"/>
        <w:shd w:val="clear" w:color="auto" w:fill="auto"/>
        <w:jc w:val="both"/>
      </w:pPr>
      <w:r>
        <w:t>Сотрудники, непосредственно осуществляющие работу</w:t>
      </w:r>
      <w:r>
        <w:t xml:space="preserve">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w:t>
      </w:r>
      <w:r>
        <w:t xml:space="preserve">н раз в три </w:t>
      </w:r>
      <w:r>
        <w:rPr>
          <w:b/>
          <w:bCs/>
        </w:rPr>
        <w:t xml:space="preserve">(один) </w:t>
      </w:r>
      <w:r>
        <w:t>года.</w:t>
      </w:r>
    </w:p>
    <w:p w:rsidR="008341D2" w:rsidRDefault="00D17072">
      <w:pPr>
        <w:pStyle w:val="11"/>
        <w:shd w:val="clear" w:color="auto" w:fill="auto"/>
        <w:jc w:val="both"/>
      </w:pPr>
      <w: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8341D2" w:rsidRDefault="00D17072">
      <w:pPr>
        <w:pStyle w:val="11"/>
        <w:numPr>
          <w:ilvl w:val="0"/>
          <w:numId w:val="1"/>
        </w:numPr>
        <w:shd w:val="clear" w:color="auto" w:fill="auto"/>
        <w:tabs>
          <w:tab w:val="left" w:pos="390"/>
        </w:tabs>
        <w:jc w:val="center"/>
      </w:pPr>
      <w:r>
        <w:rPr>
          <w:b/>
          <w:bCs/>
          <w:i/>
          <w:iCs/>
          <w:u w:val="single"/>
        </w:rPr>
        <w:t>Сопровождение инвалидов на приёме в учреждении</w:t>
      </w:r>
    </w:p>
    <w:p w:rsidR="008341D2" w:rsidRDefault="00D17072">
      <w:pPr>
        <w:pStyle w:val="11"/>
        <w:shd w:val="clear" w:color="auto" w:fill="auto"/>
      </w:pPr>
      <w:r>
        <w:t>Для обеспечения доступа инвалидов к усл</w:t>
      </w:r>
      <w:r>
        <w:t xml:space="preserve">угам и объектам, на которых они предоставляются, специалисту при приёме инвалида в </w:t>
      </w:r>
      <w:r w:rsidR="009510FA">
        <w:t>КЦСОН</w:t>
      </w:r>
      <w:r>
        <w:t xml:space="preserve"> необходимо:</w:t>
      </w:r>
    </w:p>
    <w:p w:rsidR="008341D2" w:rsidRDefault="00D17072">
      <w:pPr>
        <w:pStyle w:val="11"/>
        <w:numPr>
          <w:ilvl w:val="0"/>
          <w:numId w:val="4"/>
        </w:numPr>
        <w:shd w:val="clear" w:color="auto" w:fill="auto"/>
        <w:tabs>
          <w:tab w:val="left" w:pos="696"/>
        </w:tabs>
      </w:pPr>
      <w:r>
        <w:t>Рассказать инвалиду об архитектурных особенностях здания учреждения:</w:t>
      </w:r>
    </w:p>
    <w:p w:rsidR="008341D2" w:rsidRDefault="00D17072">
      <w:pPr>
        <w:pStyle w:val="11"/>
        <w:numPr>
          <w:ilvl w:val="0"/>
          <w:numId w:val="5"/>
        </w:numPr>
        <w:shd w:val="clear" w:color="auto" w:fill="auto"/>
        <w:tabs>
          <w:tab w:val="left" w:pos="202"/>
        </w:tabs>
      </w:pPr>
      <w:r>
        <w:t>количестве этажей,</w:t>
      </w:r>
    </w:p>
    <w:p w:rsidR="008341D2" w:rsidRDefault="00D17072">
      <w:pPr>
        <w:pStyle w:val="11"/>
        <w:numPr>
          <w:ilvl w:val="0"/>
          <w:numId w:val="5"/>
        </w:numPr>
        <w:shd w:val="clear" w:color="auto" w:fill="auto"/>
        <w:tabs>
          <w:tab w:val="left" w:pos="207"/>
        </w:tabs>
      </w:pPr>
      <w:r>
        <w:t xml:space="preserve">основных необходимых клиенту структурных подразделениях </w:t>
      </w:r>
      <w:r>
        <w:t>учреждения и местах их расположения в здании, в каком кабинете к кому обратиться по вопросам, которые могут возникнуть в ходе предоставления услуги;</w:t>
      </w:r>
    </w:p>
    <w:p w:rsidR="008341D2" w:rsidRDefault="00D17072">
      <w:pPr>
        <w:pStyle w:val="11"/>
        <w:numPr>
          <w:ilvl w:val="0"/>
          <w:numId w:val="5"/>
        </w:numPr>
        <w:shd w:val="clear" w:color="auto" w:fill="auto"/>
        <w:tabs>
          <w:tab w:val="left" w:pos="202"/>
        </w:tabs>
        <w:jc w:val="both"/>
      </w:pPr>
      <w:r>
        <w:t>расположение комнат гигиены и санузлов.</w:t>
      </w:r>
    </w:p>
    <w:p w:rsidR="008341D2" w:rsidRDefault="00D17072">
      <w:pPr>
        <w:pStyle w:val="11"/>
        <w:numPr>
          <w:ilvl w:val="0"/>
          <w:numId w:val="4"/>
        </w:numPr>
        <w:shd w:val="clear" w:color="auto" w:fill="auto"/>
        <w:tabs>
          <w:tab w:val="left" w:pos="696"/>
        </w:tabs>
      </w:pPr>
      <w:r>
        <w:t>Рассказать, учитывая степень социальных ограничений клиентов, об ос</w:t>
      </w:r>
      <w:r>
        <w:t>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w:t>
      </w:r>
      <w:r>
        <w:t>о, обучить экстренной эвакуации, наиболее быстрым и безопасным способам выхода из здания.</w:t>
      </w:r>
    </w:p>
    <w:p w:rsidR="008341D2" w:rsidRDefault="00D17072">
      <w:pPr>
        <w:pStyle w:val="11"/>
        <w:numPr>
          <w:ilvl w:val="0"/>
          <w:numId w:val="4"/>
        </w:numPr>
        <w:shd w:val="clear" w:color="auto" w:fill="auto"/>
        <w:tabs>
          <w:tab w:val="left" w:pos="696"/>
        </w:tabs>
      </w:pPr>
      <w:r>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они имеется)</w:t>
      </w:r>
      <w:r>
        <w:t>,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w:t>
      </w:r>
      <w:r>
        <w:t>енного вызова персонала.</w:t>
      </w:r>
    </w:p>
    <w:p w:rsidR="008341D2" w:rsidRDefault="00D17072">
      <w:pPr>
        <w:pStyle w:val="11"/>
        <w:numPr>
          <w:ilvl w:val="0"/>
          <w:numId w:val="4"/>
        </w:numPr>
        <w:shd w:val="clear" w:color="auto" w:fill="auto"/>
        <w:tabs>
          <w:tab w:val="left" w:pos="696"/>
        </w:tabs>
      </w:pPr>
      <w:r>
        <w:t xml:space="preserve">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w:t>
      </w:r>
      <w:r>
        <w:t>затруднений</w:t>
      </w:r>
    </w:p>
    <w:p w:rsidR="008341D2" w:rsidRDefault="00D17072">
      <w:pPr>
        <w:pStyle w:val="11"/>
        <w:numPr>
          <w:ilvl w:val="0"/>
          <w:numId w:val="4"/>
        </w:numPr>
        <w:shd w:val="clear" w:color="auto" w:fill="auto"/>
        <w:tabs>
          <w:tab w:val="left" w:pos="696"/>
        </w:tabs>
      </w:pPr>
      <w:r>
        <w:t>При завершении приёма в учреждение уточнить, остались у него ли какие-либо вопросы или особые пожелания.</w:t>
      </w:r>
    </w:p>
    <w:p w:rsidR="008341D2" w:rsidRDefault="00D17072" w:rsidP="00D75E1F">
      <w:pPr>
        <w:pStyle w:val="11"/>
        <w:numPr>
          <w:ilvl w:val="0"/>
          <w:numId w:val="1"/>
        </w:numPr>
        <w:shd w:val="clear" w:color="auto" w:fill="auto"/>
        <w:tabs>
          <w:tab w:val="left" w:pos="466"/>
        </w:tabs>
        <w:jc w:val="center"/>
      </w:pPr>
      <w:r w:rsidRPr="00E46BD7">
        <w:rPr>
          <w:b/>
          <w:bCs/>
          <w:i/>
          <w:iCs/>
          <w:u w:val="single"/>
        </w:rPr>
        <w:t>Сопровождение инвалидов</w:t>
      </w:r>
      <w:r w:rsidR="00E46BD7" w:rsidRPr="00E46BD7">
        <w:rPr>
          <w:b/>
          <w:bCs/>
          <w:i/>
          <w:iCs/>
          <w:u w:val="single"/>
        </w:rPr>
        <w:t xml:space="preserve"> </w:t>
      </w:r>
      <w:r w:rsidRPr="00E46BD7">
        <w:rPr>
          <w:b/>
          <w:bCs/>
          <w:i/>
          <w:iCs/>
          <w:u w:val="single"/>
        </w:rPr>
        <w:t>при оказании им социальных услуг</w:t>
      </w:r>
    </w:p>
    <w:p w:rsidR="008341D2" w:rsidRDefault="00D17072">
      <w:pPr>
        <w:pStyle w:val="11"/>
        <w:shd w:val="clear" w:color="auto" w:fill="auto"/>
      </w:pPr>
      <w:r>
        <w:t>Для обеспечения доступа инвалидов к услугам и объектам, на которых они предоставля</w:t>
      </w:r>
      <w:r>
        <w:t>ются, при оказании услуги в учреждении необходимо:</w:t>
      </w:r>
    </w:p>
    <w:p w:rsidR="008341D2" w:rsidRDefault="00D17072">
      <w:pPr>
        <w:pStyle w:val="11"/>
        <w:numPr>
          <w:ilvl w:val="0"/>
          <w:numId w:val="5"/>
        </w:numPr>
        <w:shd w:val="clear" w:color="auto" w:fill="auto"/>
        <w:tabs>
          <w:tab w:val="left" w:pos="212"/>
        </w:tabs>
      </w:pPr>
      <w:r>
        <w:t>чётко разъяснить график оказания услуги (выдать расписание мероприятия, записать на лист время и место оказания услуги и т.д.);</w:t>
      </w:r>
    </w:p>
    <w:p w:rsidR="008341D2" w:rsidRDefault="00D17072">
      <w:pPr>
        <w:pStyle w:val="11"/>
        <w:numPr>
          <w:ilvl w:val="0"/>
          <w:numId w:val="5"/>
        </w:numPr>
        <w:shd w:val="clear" w:color="auto" w:fill="auto"/>
        <w:tabs>
          <w:tab w:val="left" w:pos="212"/>
        </w:tabs>
        <w:spacing w:line="233" w:lineRule="auto"/>
      </w:pPr>
      <w:r>
        <w:t xml:space="preserve">указать место её проведения (показать нужный кабинет), акцентировав внимание </w:t>
      </w:r>
      <w:r>
        <w:t>на путь по учреждению от входа до кабинета.</w:t>
      </w:r>
    </w:p>
    <w:p w:rsidR="008341D2" w:rsidRDefault="00D17072">
      <w:pPr>
        <w:pStyle w:val="11"/>
        <w:shd w:val="clear" w:color="auto" w:fill="auto"/>
      </w:pPr>
      <w:r>
        <w:t>Существуют свои особенности оказания разных видов социальных услуг, на что следует обратить внимание специалистов учреждения.</w:t>
      </w:r>
    </w:p>
    <w:p w:rsidR="008341D2" w:rsidRDefault="00D17072">
      <w:pPr>
        <w:pStyle w:val="11"/>
        <w:shd w:val="clear" w:color="auto" w:fill="auto"/>
        <w:jc w:val="both"/>
      </w:pPr>
      <w:r>
        <w:t xml:space="preserve">При оказании </w:t>
      </w:r>
      <w:r>
        <w:rPr>
          <w:b/>
          <w:bCs/>
        </w:rPr>
        <w:t xml:space="preserve">социально-психологических услуг </w:t>
      </w:r>
      <w:r>
        <w:t>в индивидуальной работе следует учитывать психоэмоциональные особенности клиента, быть внимательным и аккуратным в беседе, соблюдать лёгкую дистанцию в общении, избегать проявлений навязчивости, пренебрежительного или надменного («я всё знаю, а вы ничего»)</w:t>
      </w:r>
      <w:r>
        <w:t xml:space="preserve">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w:t>
      </w:r>
      <w:r>
        <w:t xml:space="preserve"> в том необходимость.</w:t>
      </w:r>
    </w:p>
    <w:p w:rsidR="008341D2" w:rsidRDefault="00D17072">
      <w:pPr>
        <w:pStyle w:val="11"/>
        <w:shd w:val="clear" w:color="auto" w:fill="auto"/>
        <w:jc w:val="both"/>
      </w:pPr>
      <w:r>
        <w:t>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психоэмоциональных особенностей клиен</w:t>
      </w:r>
      <w:r>
        <w:t>тов.</w:t>
      </w:r>
    </w:p>
    <w:p w:rsidR="008341D2" w:rsidRDefault="00D17072">
      <w:pPr>
        <w:pStyle w:val="11"/>
        <w:shd w:val="clear" w:color="auto" w:fill="auto"/>
        <w:jc w:val="both"/>
      </w:pPr>
      <w:r>
        <w:t xml:space="preserve">При комплектации групп клиентов, получающих </w:t>
      </w:r>
      <w:r>
        <w:rPr>
          <w:b/>
          <w:bCs/>
        </w:rPr>
        <w:t xml:space="preserve">социально-педагогические услуги, </w:t>
      </w:r>
      <w:r>
        <w:lastRenderedPageBreak/>
        <w:t>необходимо объединять клиентов по одному или нескольким признакам, в первую очередь, по целям предоставления услуг и возрасту. Контингент должен быть приблизительно одной воз</w:t>
      </w:r>
      <w:r>
        <w:t>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методике преподав</w:t>
      </w:r>
      <w:r>
        <w:t>ания учебного материала, выбору наглядных пособий и т.д.</w:t>
      </w:r>
    </w:p>
    <w:p w:rsidR="008341D2" w:rsidRDefault="00D17072">
      <w:pPr>
        <w:pStyle w:val="11"/>
        <w:shd w:val="clear" w:color="auto" w:fill="auto"/>
        <w:jc w:val="both"/>
      </w:pPr>
      <w:r>
        <w:t xml:space="preserve">При оказании мероприятий </w:t>
      </w:r>
      <w:r>
        <w:rPr>
          <w:b/>
          <w:bCs/>
        </w:rPr>
        <w:t xml:space="preserve">социокультурных и социально-средовых услуг, </w:t>
      </w:r>
      <w:r>
        <w:t>имеющих достаточно длительную временную протяжённость, а также при проведении экскурсий, следует учитывать бытовые затруднения инв</w:t>
      </w:r>
      <w:r>
        <w:t xml:space="preserve">алидов - последствия заболевания.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w:t>
      </w:r>
      <w:r>
        <w:t xml:space="preserve">неё. В таком случае следует обеспечить возможность необходимых остановок, при проведении мероприятий в учреждении разъяснить, что при необходимости он может выйти из кабинета, в котором проводится мероприятие и вернуться снова, отсутствуя столько времени, </w:t>
      </w:r>
      <w:r>
        <w:t>сколько ему будет необходимо.</w:t>
      </w:r>
    </w:p>
    <w:p w:rsidR="00E46BD7" w:rsidRPr="00E46BD7" w:rsidRDefault="00D17072" w:rsidP="00E46BD7">
      <w:pPr>
        <w:pStyle w:val="11"/>
        <w:numPr>
          <w:ilvl w:val="0"/>
          <w:numId w:val="1"/>
        </w:numPr>
        <w:pBdr>
          <w:bottom w:val="single" w:sz="4" w:space="0" w:color="auto"/>
        </w:pBdr>
        <w:shd w:val="clear" w:color="auto" w:fill="auto"/>
        <w:jc w:val="center"/>
      </w:pPr>
      <w:r w:rsidRPr="00E46BD7">
        <w:rPr>
          <w:b/>
          <w:bCs/>
          <w:i/>
          <w:iCs/>
          <w:u w:val="single"/>
        </w:rPr>
        <w:t>Сопровождение инвалидов</w:t>
      </w:r>
      <w:r w:rsidR="00E46BD7">
        <w:rPr>
          <w:b/>
          <w:bCs/>
          <w:i/>
          <w:iCs/>
          <w:u w:val="single"/>
        </w:rPr>
        <w:t xml:space="preserve"> </w:t>
      </w:r>
      <w:r w:rsidRPr="00E46BD7">
        <w:rPr>
          <w:b/>
          <w:bCs/>
          <w:i/>
          <w:iCs/>
          <w:u w:val="single"/>
        </w:rPr>
        <w:t>при предоставлении им социально-бытовых услуг</w:t>
      </w:r>
    </w:p>
    <w:p w:rsidR="008341D2" w:rsidRDefault="00D17072" w:rsidP="00E46BD7">
      <w:pPr>
        <w:pStyle w:val="11"/>
        <w:pBdr>
          <w:bottom w:val="single" w:sz="4" w:space="0" w:color="auto"/>
        </w:pBdr>
        <w:shd w:val="clear" w:color="auto" w:fill="auto"/>
        <w:tabs>
          <w:tab w:val="left" w:pos="1503"/>
        </w:tabs>
      </w:pPr>
      <w: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w:t>
      </w:r>
      <w:r>
        <w:t xml:space="preserve">ний, вызванных заболеванием, связанных с бытовым обустройством его жизни: приёмом пищи, личной гигиеной, психоэмоциональными особенностями. Лучше всего, если это сделает медицинский работник. Например, у инвалидов с затруднениями в приёме пищи, вызванными </w:t>
      </w:r>
      <w:r>
        <w:t>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Для приёма пищи слабовидящих существуют свои нюансы: нельзя менят</w:t>
      </w:r>
      <w:r>
        <w:t>ь привычное место за столом, расположение столовых приборов на столе, необходимо выяснить, может ли он пользоваться вилкой.</w:t>
      </w:r>
    </w:p>
    <w:p w:rsidR="008341D2" w:rsidRDefault="00D17072" w:rsidP="00E46BD7">
      <w:pPr>
        <w:pStyle w:val="11"/>
        <w:numPr>
          <w:ilvl w:val="0"/>
          <w:numId w:val="1"/>
        </w:numPr>
        <w:shd w:val="clear" w:color="auto" w:fill="auto"/>
        <w:tabs>
          <w:tab w:val="left" w:pos="990"/>
        </w:tabs>
        <w:ind w:firstLine="660"/>
      </w:pPr>
      <w:r>
        <w:rPr>
          <w:b/>
          <w:bCs/>
        </w:rPr>
        <w:t xml:space="preserve">Правила этикета для лиц с разными расстройствами функций организма </w:t>
      </w:r>
      <w:bookmarkStart w:id="2" w:name="_GoBack"/>
      <w:r>
        <w:rPr>
          <w:b/>
          <w:bCs/>
          <w:i/>
          <w:iCs/>
        </w:rPr>
        <w:t>Правила этикета при общении с инвалидами, испытывающими трудности</w:t>
      </w:r>
      <w:r>
        <w:rPr>
          <w:b/>
          <w:bCs/>
          <w:i/>
          <w:iCs/>
        </w:rPr>
        <w:t xml:space="preserve"> при пе</w:t>
      </w:r>
      <w:bookmarkEnd w:id="2"/>
      <w:r>
        <w:rPr>
          <w:b/>
          <w:bCs/>
          <w:i/>
          <w:iCs/>
        </w:rPr>
        <w:t>редвижении:</w:t>
      </w:r>
    </w:p>
    <w:p w:rsidR="008341D2" w:rsidRDefault="00D17072">
      <w:pPr>
        <w:pStyle w:val="11"/>
        <w:numPr>
          <w:ilvl w:val="0"/>
          <w:numId w:val="6"/>
        </w:numPr>
        <w:shd w:val="clear" w:color="auto" w:fill="auto"/>
        <w:tabs>
          <w:tab w:val="left" w:pos="569"/>
        </w:tabs>
        <w:jc w:val="both"/>
      </w:pPr>
      <w:r>
        <w:t xml:space="preserve">Помните, что инвалидная коляска </w:t>
      </w:r>
      <w:r>
        <w:rPr>
          <w:color w:val="704029"/>
        </w:rPr>
        <w:t xml:space="preserve">— </w:t>
      </w:r>
      <w:r>
        <w:t>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8341D2" w:rsidRDefault="00D17072">
      <w:pPr>
        <w:pStyle w:val="11"/>
        <w:numPr>
          <w:ilvl w:val="0"/>
          <w:numId w:val="6"/>
        </w:numPr>
        <w:shd w:val="clear" w:color="auto" w:fill="auto"/>
        <w:tabs>
          <w:tab w:val="left" w:pos="569"/>
        </w:tabs>
        <w:jc w:val="both"/>
      </w:pPr>
      <w:r>
        <w:t>Всегда спра</w:t>
      </w:r>
      <w:r>
        <w:t>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8341D2" w:rsidRDefault="00D17072">
      <w:pPr>
        <w:pStyle w:val="11"/>
        <w:numPr>
          <w:ilvl w:val="0"/>
          <w:numId w:val="6"/>
        </w:numPr>
        <w:shd w:val="clear" w:color="auto" w:fill="auto"/>
        <w:tabs>
          <w:tab w:val="left" w:pos="569"/>
        </w:tabs>
        <w:spacing w:line="221" w:lineRule="auto"/>
        <w:jc w:val="both"/>
      </w:pPr>
      <w:r>
        <w:t xml:space="preserve">Если ваше предложение о помощи принято, спросите, что нужно </w:t>
      </w:r>
      <w:r>
        <w:t>делать, и четко следуйте инструкциям.</w:t>
      </w:r>
    </w:p>
    <w:p w:rsidR="008341D2" w:rsidRDefault="00D17072">
      <w:pPr>
        <w:pStyle w:val="11"/>
        <w:numPr>
          <w:ilvl w:val="0"/>
          <w:numId w:val="6"/>
        </w:numPr>
        <w:shd w:val="clear" w:color="auto" w:fill="auto"/>
        <w:tabs>
          <w:tab w:val="left" w:pos="569"/>
        </w:tabs>
        <w:spacing w:line="226" w:lineRule="auto"/>
        <w:jc w:val="both"/>
      </w:pPr>
      <w:r>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8341D2" w:rsidRDefault="00D17072">
      <w:pPr>
        <w:pStyle w:val="11"/>
        <w:numPr>
          <w:ilvl w:val="0"/>
          <w:numId w:val="6"/>
        </w:numPr>
        <w:shd w:val="clear" w:color="auto" w:fill="auto"/>
        <w:tabs>
          <w:tab w:val="left" w:pos="471"/>
        </w:tabs>
        <w:jc w:val="both"/>
      </w:pPr>
      <w:r>
        <w:t>Всегда лично убеждайтесь в доступн</w:t>
      </w:r>
      <w:r>
        <w:t>ости мест, где запланированы мероприятия. Заранее поинтересуйтесь, какие могут возникнуть проблемы или барьеры и как их можно устранить.</w:t>
      </w:r>
    </w:p>
    <w:p w:rsidR="008341D2" w:rsidRDefault="00D17072">
      <w:pPr>
        <w:pStyle w:val="11"/>
        <w:numPr>
          <w:ilvl w:val="0"/>
          <w:numId w:val="6"/>
        </w:numPr>
        <w:shd w:val="clear" w:color="auto" w:fill="auto"/>
        <w:tabs>
          <w:tab w:val="left" w:pos="471"/>
        </w:tabs>
        <w:jc w:val="both"/>
      </w:pPr>
      <w:r>
        <w:t>Не надо хлопать человека, находящегося в инвалидной коляске, по спине или по плечу.</w:t>
      </w:r>
    </w:p>
    <w:p w:rsidR="008341D2" w:rsidRDefault="00D17072">
      <w:pPr>
        <w:pStyle w:val="11"/>
        <w:numPr>
          <w:ilvl w:val="0"/>
          <w:numId w:val="6"/>
        </w:numPr>
        <w:shd w:val="clear" w:color="auto" w:fill="auto"/>
        <w:tabs>
          <w:tab w:val="left" w:pos="471"/>
        </w:tabs>
        <w:jc w:val="both"/>
      </w:pPr>
      <w:r>
        <w:t xml:space="preserve">Если возможно, расположитесь так, </w:t>
      </w:r>
      <w:r>
        <w:t>чтобы ваши лица были на одном уровне. Избегайте положения, при котором вашему собеседнику нужно запрокидывать голову.</w:t>
      </w:r>
    </w:p>
    <w:p w:rsidR="008341D2" w:rsidRDefault="00D17072">
      <w:pPr>
        <w:pStyle w:val="11"/>
        <w:numPr>
          <w:ilvl w:val="0"/>
          <w:numId w:val="6"/>
        </w:numPr>
        <w:shd w:val="clear" w:color="auto" w:fill="auto"/>
        <w:tabs>
          <w:tab w:val="left" w:pos="471"/>
        </w:tabs>
        <w:jc w:val="both"/>
      </w:pPr>
      <w:r>
        <w:t>Если существуют архитектурные барьеры, предупредите о них, чтобы человек имел возможность принимать решения заранее.</w:t>
      </w:r>
    </w:p>
    <w:p w:rsidR="008341D2" w:rsidRDefault="00D17072">
      <w:pPr>
        <w:pStyle w:val="11"/>
        <w:numPr>
          <w:ilvl w:val="0"/>
          <w:numId w:val="6"/>
        </w:numPr>
        <w:shd w:val="clear" w:color="auto" w:fill="auto"/>
        <w:tabs>
          <w:tab w:val="left" w:pos="471"/>
        </w:tabs>
        <w:jc w:val="both"/>
      </w:pPr>
      <w:r>
        <w:t>Помните, что, как пра</w:t>
      </w:r>
      <w:r>
        <w:t>вило, у людей, имеющих трудности при передвижении, нет проблем со зрением, слухом и пониманием.</w:t>
      </w:r>
    </w:p>
    <w:p w:rsidR="008341D2" w:rsidRDefault="00D17072">
      <w:pPr>
        <w:pStyle w:val="11"/>
        <w:numPr>
          <w:ilvl w:val="0"/>
          <w:numId w:val="6"/>
        </w:numPr>
        <w:shd w:val="clear" w:color="auto" w:fill="auto"/>
        <w:tabs>
          <w:tab w:val="left" w:pos="471"/>
        </w:tabs>
        <w:jc w:val="both"/>
      </w:pPr>
      <w: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w:t>
      </w:r>
      <w:r>
        <w:t>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8341D2" w:rsidRDefault="00D17072">
      <w:pPr>
        <w:pStyle w:val="11"/>
        <w:shd w:val="clear" w:color="auto" w:fill="auto"/>
        <w:jc w:val="both"/>
      </w:pPr>
      <w:r>
        <w:rPr>
          <w:b/>
          <w:bCs/>
          <w:i/>
          <w:iCs/>
        </w:rPr>
        <w:lastRenderedPageBreak/>
        <w:t>Правила этикета при общении с инвалидами, имеющи</w:t>
      </w:r>
      <w:r>
        <w:rPr>
          <w:b/>
          <w:bCs/>
          <w:i/>
          <w:iCs/>
        </w:rPr>
        <w:t>ми нарушение зрение или незрячими:</w:t>
      </w:r>
    </w:p>
    <w:p w:rsidR="008341D2" w:rsidRDefault="00D17072">
      <w:pPr>
        <w:pStyle w:val="11"/>
        <w:numPr>
          <w:ilvl w:val="0"/>
          <w:numId w:val="6"/>
        </w:numPr>
        <w:shd w:val="clear" w:color="auto" w:fill="auto"/>
        <w:tabs>
          <w:tab w:val="left" w:pos="471"/>
        </w:tabs>
        <w:jc w:val="both"/>
      </w:pPr>
      <w: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8341D2" w:rsidRDefault="00D17072">
      <w:pPr>
        <w:pStyle w:val="11"/>
        <w:numPr>
          <w:ilvl w:val="0"/>
          <w:numId w:val="6"/>
        </w:numPr>
        <w:shd w:val="clear" w:color="auto" w:fill="auto"/>
        <w:tabs>
          <w:tab w:val="left" w:pos="471"/>
        </w:tabs>
        <w:spacing w:line="233" w:lineRule="auto"/>
        <w:jc w:val="both"/>
      </w:pPr>
      <w:r>
        <w:t xml:space="preserve">Опишите кратко, где вы находитесь. Предупреждайте </w:t>
      </w:r>
      <w:r>
        <w:t>о препятствиях: ступенях, лужах, ямах, низких притолоках, трубах и т.п.</w:t>
      </w:r>
    </w:p>
    <w:p w:rsidR="008341D2" w:rsidRDefault="00D17072">
      <w:pPr>
        <w:pStyle w:val="11"/>
        <w:numPr>
          <w:ilvl w:val="0"/>
          <w:numId w:val="6"/>
        </w:numPr>
        <w:shd w:val="clear" w:color="auto" w:fill="auto"/>
        <w:tabs>
          <w:tab w:val="left" w:pos="471"/>
        </w:tabs>
        <w:jc w:val="both"/>
      </w:pPr>
      <w:r>
        <w:t>Используйте, если это уместно, знакомые фразы, характеризующие цвет, расстояние, окружающую обстановку. Делитесь эмоциональным воздействием от увиденного.</w:t>
      </w:r>
    </w:p>
    <w:p w:rsidR="008341D2" w:rsidRDefault="00D17072">
      <w:pPr>
        <w:pStyle w:val="11"/>
        <w:numPr>
          <w:ilvl w:val="0"/>
          <w:numId w:val="6"/>
        </w:numPr>
        <w:shd w:val="clear" w:color="auto" w:fill="auto"/>
        <w:tabs>
          <w:tab w:val="left" w:pos="471"/>
        </w:tabs>
        <w:jc w:val="both"/>
      </w:pPr>
      <w:r>
        <w:t>Обращайтесь с собаками-поводы</w:t>
      </w:r>
      <w:r>
        <w:t>рями не так, как с обычными домашними животными. Не командуйте, не трогайте и не играйте с собакой-поводырем.</w:t>
      </w:r>
    </w:p>
    <w:p w:rsidR="008341D2" w:rsidRDefault="00D17072">
      <w:pPr>
        <w:pStyle w:val="11"/>
        <w:numPr>
          <w:ilvl w:val="0"/>
          <w:numId w:val="6"/>
        </w:numPr>
        <w:shd w:val="clear" w:color="auto" w:fill="auto"/>
        <w:tabs>
          <w:tab w:val="left" w:pos="471"/>
        </w:tabs>
        <w:spacing w:line="233" w:lineRule="auto"/>
        <w:jc w:val="both"/>
      </w:pPr>
      <w:r>
        <w:t>Если вы собираетесь читать незрячему человеку, сначала предупредите его об этом. Говорите обычным голосом.</w:t>
      </w:r>
    </w:p>
    <w:p w:rsidR="008341D2" w:rsidRDefault="00D17072">
      <w:pPr>
        <w:pStyle w:val="11"/>
        <w:numPr>
          <w:ilvl w:val="0"/>
          <w:numId w:val="6"/>
        </w:numPr>
        <w:shd w:val="clear" w:color="auto" w:fill="auto"/>
        <w:tabs>
          <w:tab w:val="left" w:pos="471"/>
        </w:tabs>
        <w:jc w:val="both"/>
      </w:pPr>
      <w:r>
        <w:t>Если это важное письмо или документ, не</w:t>
      </w:r>
      <w:r>
        <w:t xml:space="preserve">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w:t>
      </w:r>
      <w:r>
        <w:t>ждает слепого человека от ответственности, обусловленной законодательством.</w:t>
      </w:r>
    </w:p>
    <w:p w:rsidR="008341D2" w:rsidRDefault="00D17072">
      <w:pPr>
        <w:pStyle w:val="11"/>
        <w:numPr>
          <w:ilvl w:val="0"/>
          <w:numId w:val="6"/>
        </w:numPr>
        <w:shd w:val="clear" w:color="auto" w:fill="auto"/>
        <w:tabs>
          <w:tab w:val="left" w:pos="471"/>
        </w:tabs>
        <w:spacing w:line="230" w:lineRule="auto"/>
        <w:jc w:val="both"/>
      </w:pPr>
      <w:r>
        <w:t>Всегда обращайтесь непосредственно к человеку, даже если он вас не видит, а не к его зрячему сопровождающему.</w:t>
      </w:r>
    </w:p>
    <w:p w:rsidR="008341D2" w:rsidRDefault="00D17072">
      <w:pPr>
        <w:pStyle w:val="11"/>
        <w:numPr>
          <w:ilvl w:val="0"/>
          <w:numId w:val="6"/>
        </w:numPr>
        <w:shd w:val="clear" w:color="auto" w:fill="auto"/>
        <w:tabs>
          <w:tab w:val="left" w:pos="471"/>
        </w:tabs>
        <w:jc w:val="both"/>
      </w:pPr>
      <w:r>
        <w:t xml:space="preserve">Всегда называйте себя и представляйте других собеседников, а также </w:t>
      </w:r>
      <w:r>
        <w:t>остальных присутствующих. Если вы хотите пожать руку, скажите об этом.</w:t>
      </w:r>
    </w:p>
    <w:p w:rsidR="008341D2" w:rsidRDefault="00D17072">
      <w:pPr>
        <w:pStyle w:val="11"/>
        <w:numPr>
          <w:ilvl w:val="0"/>
          <w:numId w:val="6"/>
        </w:numPr>
        <w:shd w:val="clear" w:color="auto" w:fill="auto"/>
        <w:tabs>
          <w:tab w:val="left" w:pos="471"/>
        </w:tabs>
        <w:jc w:val="both"/>
      </w:pPr>
      <w: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w:t>
      </w:r>
      <w:r>
        <w:t>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8341D2" w:rsidRDefault="00D17072">
      <w:pPr>
        <w:pStyle w:val="11"/>
        <w:numPr>
          <w:ilvl w:val="0"/>
          <w:numId w:val="6"/>
        </w:numPr>
        <w:shd w:val="clear" w:color="auto" w:fill="auto"/>
        <w:tabs>
          <w:tab w:val="left" w:pos="471"/>
        </w:tabs>
        <w:spacing w:after="60" w:line="218" w:lineRule="auto"/>
        <w:jc w:val="both"/>
      </w:pPr>
      <w:r>
        <w:t>Когда вы общаетесь с группой незрячих людей, не забывайте каждый раз называть того, к кому вы обращаетесь.</w:t>
      </w:r>
    </w:p>
    <w:p w:rsidR="008341D2" w:rsidRDefault="00D17072">
      <w:pPr>
        <w:pStyle w:val="11"/>
        <w:numPr>
          <w:ilvl w:val="0"/>
          <w:numId w:val="6"/>
        </w:numPr>
        <w:shd w:val="clear" w:color="auto" w:fill="auto"/>
        <w:tabs>
          <w:tab w:val="left" w:pos="471"/>
        </w:tabs>
        <w:spacing w:after="60" w:line="226" w:lineRule="auto"/>
        <w:jc w:val="both"/>
      </w:pPr>
      <w:r>
        <w:t>Не</w:t>
      </w:r>
      <w:r>
        <w:t xml:space="preserve"> заставляйте вашего собеседника обращаться в пустоту: если вы перемещаетесь, предупредите его об этом.</w:t>
      </w:r>
    </w:p>
    <w:p w:rsidR="008341D2" w:rsidRDefault="00D17072">
      <w:pPr>
        <w:pStyle w:val="11"/>
        <w:numPr>
          <w:ilvl w:val="0"/>
          <w:numId w:val="6"/>
        </w:numPr>
        <w:shd w:val="clear" w:color="auto" w:fill="auto"/>
        <w:tabs>
          <w:tab w:val="left" w:pos="471"/>
        </w:tabs>
        <w:spacing w:after="60" w:line="221" w:lineRule="auto"/>
        <w:jc w:val="both"/>
      </w:pPr>
      <w:r>
        <w:t>Вполне допустимо употреблять слово «смотреть». Для незрячего человека это означает «видеть руками», осязать.</w:t>
      </w:r>
    </w:p>
    <w:p w:rsidR="008341D2" w:rsidRDefault="00D17072">
      <w:pPr>
        <w:pStyle w:val="11"/>
        <w:numPr>
          <w:ilvl w:val="0"/>
          <w:numId w:val="6"/>
        </w:numPr>
        <w:shd w:val="clear" w:color="auto" w:fill="auto"/>
        <w:tabs>
          <w:tab w:val="left" w:pos="471"/>
        </w:tabs>
        <w:spacing w:line="233" w:lineRule="auto"/>
        <w:jc w:val="both"/>
      </w:pPr>
      <w:r>
        <w:t>Избегайте расплывчатых определений и инструк</w:t>
      </w:r>
      <w:r>
        <w:t>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8341D2" w:rsidRDefault="00D17072">
      <w:pPr>
        <w:pStyle w:val="11"/>
        <w:numPr>
          <w:ilvl w:val="0"/>
          <w:numId w:val="6"/>
        </w:numPr>
        <w:shd w:val="clear" w:color="auto" w:fill="auto"/>
        <w:tabs>
          <w:tab w:val="left" w:pos="471"/>
        </w:tabs>
        <w:spacing w:line="233" w:lineRule="auto"/>
        <w:jc w:val="both"/>
      </w:pPr>
      <w:r>
        <w:t>Если вы заметили, что незрячий человек сбился с маршрута, не управляйте его движением на расстоянии, под</w:t>
      </w:r>
      <w:r>
        <w:t>ойдите «и помогите выбраться на нужный путь.</w:t>
      </w:r>
    </w:p>
    <w:p w:rsidR="008341D2" w:rsidRDefault="00D17072">
      <w:pPr>
        <w:pStyle w:val="11"/>
        <w:numPr>
          <w:ilvl w:val="0"/>
          <w:numId w:val="6"/>
        </w:numPr>
        <w:shd w:val="clear" w:color="auto" w:fill="auto"/>
        <w:tabs>
          <w:tab w:val="left" w:pos="428"/>
        </w:tabs>
        <w:jc w:val="both"/>
      </w:pPr>
      <w: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8341D2" w:rsidRDefault="00D17072">
      <w:pPr>
        <w:pStyle w:val="11"/>
        <w:shd w:val="clear" w:color="auto" w:fill="auto"/>
        <w:jc w:val="both"/>
      </w:pPr>
      <w:r>
        <w:rPr>
          <w:b/>
          <w:bCs/>
          <w:i/>
          <w:iCs/>
        </w:rPr>
        <w:t xml:space="preserve">Правила </w:t>
      </w:r>
      <w:r>
        <w:rPr>
          <w:b/>
          <w:bCs/>
          <w:i/>
          <w:iCs/>
        </w:rPr>
        <w:t>этикета при общении с инвалидами, имеющими нарушение слуха:</w:t>
      </w:r>
    </w:p>
    <w:p w:rsidR="008341D2" w:rsidRDefault="00D17072">
      <w:pPr>
        <w:pStyle w:val="11"/>
        <w:numPr>
          <w:ilvl w:val="0"/>
          <w:numId w:val="6"/>
        </w:numPr>
        <w:shd w:val="clear" w:color="auto" w:fill="auto"/>
        <w:tabs>
          <w:tab w:val="left" w:pos="428"/>
        </w:tabs>
        <w:jc w:val="both"/>
      </w:pPr>
      <w: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w:t>
      </w:r>
      <w:r>
        <w:t>ожность следить за выражением вашего лица.</w:t>
      </w:r>
    </w:p>
    <w:p w:rsidR="008341D2" w:rsidRDefault="00D17072">
      <w:pPr>
        <w:pStyle w:val="11"/>
        <w:numPr>
          <w:ilvl w:val="0"/>
          <w:numId w:val="6"/>
        </w:numPr>
        <w:shd w:val="clear" w:color="auto" w:fill="auto"/>
        <w:tabs>
          <w:tab w:val="left" w:pos="428"/>
        </w:tabs>
        <w:jc w:val="both"/>
      </w:pPr>
      <w: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8341D2" w:rsidRDefault="00D17072">
      <w:pPr>
        <w:pStyle w:val="11"/>
        <w:numPr>
          <w:ilvl w:val="0"/>
          <w:numId w:val="6"/>
        </w:numPr>
        <w:shd w:val="clear" w:color="auto" w:fill="auto"/>
        <w:tabs>
          <w:tab w:val="left" w:pos="428"/>
        </w:tabs>
        <w:jc w:val="both"/>
      </w:pPr>
      <w:r>
        <w:t xml:space="preserve">Некоторые люди могут слышать, </w:t>
      </w:r>
      <w:r>
        <w:t>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8341D2" w:rsidRDefault="00D17072">
      <w:pPr>
        <w:pStyle w:val="11"/>
        <w:numPr>
          <w:ilvl w:val="0"/>
          <w:numId w:val="6"/>
        </w:numPr>
        <w:shd w:val="clear" w:color="auto" w:fill="auto"/>
        <w:tabs>
          <w:tab w:val="left" w:pos="428"/>
        </w:tabs>
        <w:jc w:val="both"/>
      </w:pPr>
      <w:r>
        <w:t xml:space="preserve">Чтобы привлечь </w:t>
      </w:r>
      <w:r>
        <w:t>внимание человека, который плохо слышит, назовите его по имени. Если ответа нет, можно слегка тронуть человека или же помахать рукой.</w:t>
      </w:r>
    </w:p>
    <w:p w:rsidR="008341D2" w:rsidRDefault="00D17072">
      <w:pPr>
        <w:pStyle w:val="11"/>
        <w:numPr>
          <w:ilvl w:val="0"/>
          <w:numId w:val="6"/>
        </w:numPr>
        <w:shd w:val="clear" w:color="auto" w:fill="auto"/>
        <w:tabs>
          <w:tab w:val="left" w:pos="428"/>
        </w:tabs>
        <w:jc w:val="both"/>
      </w:pPr>
      <w:r>
        <w:t>Говорите ясно и ровно. Не нужно излишне подчеркивать что-то. Кричать, особенно в ухо, тоже не надо.</w:t>
      </w:r>
    </w:p>
    <w:p w:rsidR="008341D2" w:rsidRDefault="00D17072">
      <w:pPr>
        <w:pStyle w:val="11"/>
        <w:numPr>
          <w:ilvl w:val="0"/>
          <w:numId w:val="6"/>
        </w:numPr>
        <w:shd w:val="clear" w:color="auto" w:fill="auto"/>
        <w:tabs>
          <w:tab w:val="left" w:pos="428"/>
        </w:tabs>
        <w:jc w:val="both"/>
      </w:pPr>
      <w:r>
        <w:t>Если вас просят повтор</w:t>
      </w:r>
      <w:r>
        <w:t xml:space="preserve">ить что-то, попробуйте перефразировать свое предложение. </w:t>
      </w:r>
      <w:r>
        <w:lastRenderedPageBreak/>
        <w:t>Используйте жесты.</w:t>
      </w:r>
    </w:p>
    <w:p w:rsidR="008341D2" w:rsidRDefault="00D17072">
      <w:pPr>
        <w:pStyle w:val="11"/>
        <w:numPr>
          <w:ilvl w:val="0"/>
          <w:numId w:val="6"/>
        </w:numPr>
        <w:shd w:val="clear" w:color="auto" w:fill="auto"/>
        <w:tabs>
          <w:tab w:val="left" w:pos="428"/>
        </w:tabs>
        <w:jc w:val="both"/>
      </w:pPr>
      <w:r>
        <w:t>Убедитесь, что вас поняли. Не стесняйтесь спросить, понял ли вас собеседник.</w:t>
      </w:r>
    </w:p>
    <w:p w:rsidR="008341D2" w:rsidRDefault="00D17072">
      <w:pPr>
        <w:pStyle w:val="11"/>
        <w:numPr>
          <w:ilvl w:val="0"/>
          <w:numId w:val="6"/>
        </w:numPr>
        <w:shd w:val="clear" w:color="auto" w:fill="auto"/>
        <w:tabs>
          <w:tab w:val="left" w:pos="428"/>
        </w:tabs>
        <w:jc w:val="both"/>
      </w:pPr>
      <w:r>
        <w:t>Если вы сообщаете информацию, которая включает в себя номер, технический или другой сложный термин, адр</w:t>
      </w:r>
      <w:r>
        <w:t xml:space="preserve">ес, напишите ее, сообщите по факсу или электронной </w:t>
      </w:r>
      <w:proofErr w:type="gramStart"/>
      <w:r>
        <w:t>почте</w:t>
      </w:r>
      <w:proofErr w:type="gramEnd"/>
      <w:r>
        <w:t xml:space="preserve"> или любым другим способом, но так, чтобы она была точно понята.</w:t>
      </w:r>
    </w:p>
    <w:p w:rsidR="008341D2" w:rsidRDefault="00D17072">
      <w:pPr>
        <w:pStyle w:val="11"/>
        <w:numPr>
          <w:ilvl w:val="0"/>
          <w:numId w:val="6"/>
        </w:numPr>
        <w:shd w:val="clear" w:color="auto" w:fill="auto"/>
        <w:tabs>
          <w:tab w:val="left" w:pos="428"/>
        </w:tabs>
        <w:jc w:val="both"/>
      </w:pPr>
      <w:r>
        <w:t>Если существуют трудности при устном общении, спросите, не будет ли проще переписываться.</w:t>
      </w:r>
    </w:p>
    <w:p w:rsidR="008341D2" w:rsidRDefault="00D17072">
      <w:pPr>
        <w:pStyle w:val="11"/>
        <w:numPr>
          <w:ilvl w:val="0"/>
          <w:numId w:val="6"/>
        </w:numPr>
        <w:shd w:val="clear" w:color="auto" w:fill="auto"/>
        <w:tabs>
          <w:tab w:val="left" w:pos="428"/>
        </w:tabs>
        <w:jc w:val="both"/>
      </w:pPr>
      <w:r>
        <w:t>Не забывайте о среде, которая вас окружает. В</w:t>
      </w:r>
      <w:r>
        <w:t xml:space="preserve"> больших или многолюдных помещениях трудно общаться с людьми, которые плохо слышат. Яркое солнце или тень тоже могут быть барьерами.</w:t>
      </w:r>
    </w:p>
    <w:p w:rsidR="008341D2" w:rsidRDefault="00D17072">
      <w:pPr>
        <w:pStyle w:val="11"/>
        <w:numPr>
          <w:ilvl w:val="0"/>
          <w:numId w:val="6"/>
        </w:numPr>
        <w:shd w:val="clear" w:color="auto" w:fill="auto"/>
        <w:tabs>
          <w:tab w:val="left" w:pos="428"/>
        </w:tabs>
        <w:jc w:val="both"/>
      </w:pPr>
      <w:r>
        <w:t>Очень часто глухие люди используют язык жестов. Если вы общаетесь через переводчика, не забудьте, что обращаться надо непос</w:t>
      </w:r>
      <w:r>
        <w:t>редственно к собеседнику, а не к переводчику.</w:t>
      </w:r>
    </w:p>
    <w:p w:rsidR="008341D2" w:rsidRDefault="00D17072">
      <w:pPr>
        <w:pStyle w:val="11"/>
        <w:numPr>
          <w:ilvl w:val="0"/>
          <w:numId w:val="6"/>
        </w:numPr>
        <w:shd w:val="clear" w:color="auto" w:fill="auto"/>
        <w:tabs>
          <w:tab w:val="left" w:pos="428"/>
        </w:tabs>
        <w:jc w:val="both"/>
      </w:pPr>
      <w: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w:t>
      </w:r>
      <w:r>
        <w:t>лько три из десяти слов хорошо прочитываются.</w:t>
      </w:r>
    </w:p>
    <w:p w:rsidR="008341D2" w:rsidRDefault="00D17072">
      <w:pPr>
        <w:pStyle w:val="11"/>
        <w:numPr>
          <w:ilvl w:val="0"/>
          <w:numId w:val="6"/>
        </w:numPr>
        <w:shd w:val="clear" w:color="auto" w:fill="auto"/>
        <w:tabs>
          <w:tab w:val="left" w:pos="428"/>
        </w:tabs>
        <w:spacing w:line="233" w:lineRule="auto"/>
        <w:jc w:val="both"/>
      </w:pPr>
      <w:r>
        <w:t>Нужно смотреть в лицо собеседнику и говорить ясно и медленно, использовать простые фразы и избегать несущественных слов.</w:t>
      </w:r>
    </w:p>
    <w:p w:rsidR="008341D2" w:rsidRDefault="00D17072">
      <w:pPr>
        <w:pStyle w:val="11"/>
        <w:numPr>
          <w:ilvl w:val="0"/>
          <w:numId w:val="6"/>
        </w:numPr>
        <w:shd w:val="clear" w:color="auto" w:fill="auto"/>
        <w:tabs>
          <w:tab w:val="left" w:pos="428"/>
        </w:tabs>
        <w:spacing w:line="233" w:lineRule="auto"/>
        <w:jc w:val="both"/>
      </w:pPr>
      <w:r>
        <w:t>Нужно использовать выражение лица, жесты, телодвижения, если хотите подчеркнуть или прояс</w:t>
      </w:r>
      <w:r>
        <w:t>нить смысл сказанного.</w:t>
      </w:r>
    </w:p>
    <w:p w:rsidR="008341D2" w:rsidRDefault="00D17072">
      <w:pPr>
        <w:pStyle w:val="11"/>
        <w:shd w:val="clear" w:color="auto" w:fill="auto"/>
        <w:spacing w:line="233" w:lineRule="auto"/>
        <w:jc w:val="both"/>
      </w:pPr>
      <w:r>
        <w:rPr>
          <w:b/>
          <w:bCs/>
          <w:i/>
          <w:iCs/>
        </w:rPr>
        <w:t>Правила этикета при общении с инвалидами, имеющими задержку в развитии и проблемы общения, умственные нарушения:</w:t>
      </w:r>
    </w:p>
    <w:p w:rsidR="008341D2" w:rsidRDefault="00D17072">
      <w:pPr>
        <w:pStyle w:val="11"/>
        <w:numPr>
          <w:ilvl w:val="0"/>
          <w:numId w:val="6"/>
        </w:numPr>
        <w:shd w:val="clear" w:color="auto" w:fill="auto"/>
        <w:tabs>
          <w:tab w:val="left" w:pos="428"/>
        </w:tabs>
        <w:spacing w:line="233" w:lineRule="auto"/>
        <w:jc w:val="both"/>
      </w:pPr>
      <w:r>
        <w:t xml:space="preserve">Используйте доступный язык, выражайтесь точно </w:t>
      </w:r>
      <w:proofErr w:type="gramStart"/>
      <w:r>
        <w:t>и</w:t>
      </w:r>
      <w:proofErr w:type="gramEnd"/>
      <w:r>
        <w:t xml:space="preserve"> по сути дела.</w:t>
      </w:r>
    </w:p>
    <w:p w:rsidR="008341D2" w:rsidRDefault="00D17072">
      <w:pPr>
        <w:pStyle w:val="11"/>
        <w:numPr>
          <w:ilvl w:val="0"/>
          <w:numId w:val="6"/>
        </w:numPr>
        <w:shd w:val="clear" w:color="auto" w:fill="auto"/>
        <w:tabs>
          <w:tab w:val="left" w:pos="428"/>
        </w:tabs>
        <w:spacing w:line="226" w:lineRule="auto"/>
      </w:pPr>
      <w:r>
        <w:t xml:space="preserve">Избегайте словесных штампов и образных выражений, если </w:t>
      </w:r>
      <w:r>
        <w:t>только вы не уверены в том, что ваш собеседник с ними знаком.</w:t>
      </w:r>
    </w:p>
    <w:p w:rsidR="008341D2" w:rsidRDefault="00D17072">
      <w:pPr>
        <w:pStyle w:val="11"/>
        <w:numPr>
          <w:ilvl w:val="0"/>
          <w:numId w:val="6"/>
        </w:numPr>
        <w:shd w:val="clear" w:color="auto" w:fill="auto"/>
        <w:tabs>
          <w:tab w:val="left" w:pos="428"/>
        </w:tabs>
      </w:pPr>
      <w:r>
        <w:t>Не говорите свысока. Не думайте, что вас не поймут.</w:t>
      </w:r>
    </w:p>
    <w:p w:rsidR="008341D2" w:rsidRDefault="00D17072">
      <w:pPr>
        <w:pStyle w:val="11"/>
        <w:numPr>
          <w:ilvl w:val="0"/>
          <w:numId w:val="6"/>
        </w:numPr>
        <w:shd w:val="clear" w:color="auto" w:fill="auto"/>
        <w:tabs>
          <w:tab w:val="left" w:pos="428"/>
        </w:tabs>
        <w:spacing w:line="233" w:lineRule="auto"/>
      </w:pPr>
      <w:r>
        <w:t xml:space="preserve">Информируя об услугах, которые может получить клиент, рассказывайте все «по шагам». Дайте вашему собеседнику возможность осмыслить каждый шаг </w:t>
      </w:r>
      <w:r>
        <w:t>после того, как вы информировали его,</w:t>
      </w:r>
    </w:p>
    <w:p w:rsidR="008341D2" w:rsidRDefault="00D17072">
      <w:pPr>
        <w:pStyle w:val="11"/>
        <w:numPr>
          <w:ilvl w:val="0"/>
          <w:numId w:val="6"/>
        </w:numPr>
        <w:shd w:val="clear" w:color="auto" w:fill="auto"/>
        <w:tabs>
          <w:tab w:val="left" w:pos="428"/>
        </w:tabs>
        <w:spacing w:line="233" w:lineRule="auto"/>
        <w:jc w:val="both"/>
      </w:pPr>
      <w:r>
        <w:t>Исходите из того, что взрослый человек с задержкой в развитии имеет определённый опыт, как и любой другой взрослый человек.</w:t>
      </w:r>
    </w:p>
    <w:p w:rsidR="008341D2" w:rsidRDefault="00D17072">
      <w:pPr>
        <w:pStyle w:val="11"/>
        <w:numPr>
          <w:ilvl w:val="0"/>
          <w:numId w:val="6"/>
        </w:numPr>
        <w:shd w:val="clear" w:color="auto" w:fill="auto"/>
        <w:tabs>
          <w:tab w:val="left" w:pos="430"/>
        </w:tabs>
      </w:pPr>
      <w:r>
        <w:t>Если необходимо, используйте иллюстрации или фотографии. Будьте готовы повторить несколько раз</w:t>
      </w:r>
      <w:r>
        <w:t>. Не сдавайтесь, если вас с первого раза не поняли.</w:t>
      </w:r>
    </w:p>
    <w:p w:rsidR="008341D2" w:rsidRDefault="00D17072">
      <w:pPr>
        <w:pStyle w:val="11"/>
        <w:numPr>
          <w:ilvl w:val="0"/>
          <w:numId w:val="6"/>
        </w:numPr>
        <w:shd w:val="clear" w:color="auto" w:fill="auto"/>
        <w:tabs>
          <w:tab w:val="left" w:pos="430"/>
        </w:tabs>
      </w:pPr>
      <w: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w:t>
      </w:r>
      <w:r>
        <w:t>погоду, последние события.</w:t>
      </w:r>
    </w:p>
    <w:p w:rsidR="008341D2" w:rsidRDefault="00D17072">
      <w:pPr>
        <w:pStyle w:val="11"/>
        <w:numPr>
          <w:ilvl w:val="0"/>
          <w:numId w:val="6"/>
        </w:numPr>
        <w:shd w:val="clear" w:color="auto" w:fill="auto"/>
        <w:tabs>
          <w:tab w:val="left" w:pos="430"/>
        </w:tabs>
      </w:pPr>
      <w:r>
        <w:t>Обращайтесь непосредственно к собеседнику, а не к его сопровождающему.</w:t>
      </w:r>
    </w:p>
    <w:p w:rsidR="008341D2" w:rsidRDefault="00D17072">
      <w:pPr>
        <w:pStyle w:val="11"/>
        <w:numPr>
          <w:ilvl w:val="0"/>
          <w:numId w:val="6"/>
        </w:numPr>
        <w:shd w:val="clear" w:color="auto" w:fill="auto"/>
        <w:tabs>
          <w:tab w:val="left" w:pos="430"/>
        </w:tabs>
      </w:pPr>
      <w: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8341D2" w:rsidRDefault="00D17072">
      <w:pPr>
        <w:pStyle w:val="11"/>
        <w:shd w:val="clear" w:color="auto" w:fill="auto"/>
      </w:pPr>
      <w:r>
        <w:rPr>
          <w:b/>
          <w:bCs/>
          <w:i/>
          <w:iCs/>
        </w:rPr>
        <w:t>Правил</w:t>
      </w:r>
      <w:r>
        <w:rPr>
          <w:b/>
          <w:bCs/>
          <w:i/>
          <w:iCs/>
        </w:rPr>
        <w:t>а этикета при общении с инвалидами, имеющими психические нарушения:</w:t>
      </w:r>
    </w:p>
    <w:p w:rsidR="008341D2" w:rsidRDefault="00D17072">
      <w:pPr>
        <w:pStyle w:val="11"/>
        <w:shd w:val="clear" w:color="auto" w:fill="auto"/>
        <w:jc w:val="both"/>
      </w:pPr>
      <w: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w:t>
      </w:r>
      <w:r>
        <w:t>изнь. У них свой особый и изменчивый взгляд на мир.</w:t>
      </w:r>
    </w:p>
    <w:p w:rsidR="008341D2" w:rsidRDefault="00D17072">
      <w:pPr>
        <w:pStyle w:val="11"/>
        <w:numPr>
          <w:ilvl w:val="0"/>
          <w:numId w:val="6"/>
        </w:numPr>
        <w:shd w:val="clear" w:color="auto" w:fill="auto"/>
        <w:tabs>
          <w:tab w:val="left" w:pos="430"/>
        </w:tabs>
        <w:jc w:val="both"/>
      </w:pPr>
      <w:r>
        <w:t>Не надо думать, что люди с психическими нарушениями обязательно нуждаются в дополнительной помощи и специальном обращении.</w:t>
      </w:r>
    </w:p>
    <w:p w:rsidR="008341D2" w:rsidRDefault="00D17072">
      <w:pPr>
        <w:pStyle w:val="11"/>
        <w:numPr>
          <w:ilvl w:val="0"/>
          <w:numId w:val="6"/>
        </w:numPr>
        <w:shd w:val="clear" w:color="auto" w:fill="auto"/>
        <w:tabs>
          <w:tab w:val="left" w:pos="430"/>
        </w:tabs>
        <w:jc w:val="both"/>
      </w:pPr>
      <w:r>
        <w:t>Обращайтесь с людьми с психическими нарушениями как с личностями. Не нужно делать</w:t>
      </w:r>
      <w:r>
        <w:t xml:space="preserve"> преждевременных выводов на основании опыта общения с другими людьми с такой же формой инвалидности.</w:t>
      </w:r>
    </w:p>
    <w:p w:rsidR="008341D2" w:rsidRDefault="00D17072">
      <w:pPr>
        <w:pStyle w:val="11"/>
        <w:numPr>
          <w:ilvl w:val="0"/>
          <w:numId w:val="6"/>
        </w:numPr>
        <w:shd w:val="clear" w:color="auto" w:fill="auto"/>
        <w:tabs>
          <w:tab w:val="left" w:pos="430"/>
        </w:tabs>
        <w:jc w:val="both"/>
      </w:pPr>
      <w: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8341D2" w:rsidRDefault="00D17072">
      <w:pPr>
        <w:pStyle w:val="11"/>
        <w:numPr>
          <w:ilvl w:val="0"/>
          <w:numId w:val="6"/>
        </w:numPr>
        <w:shd w:val="clear" w:color="auto" w:fill="auto"/>
        <w:tabs>
          <w:tab w:val="left" w:pos="430"/>
        </w:tabs>
        <w:jc w:val="both"/>
      </w:pPr>
      <w:r>
        <w:t>Не</w:t>
      </w:r>
      <w:r>
        <w:t>верно, что люди с психическими нарушениями имеют проблемы в понимании или ниже по уровню интеллекта, чем большинство людей.</w:t>
      </w:r>
    </w:p>
    <w:p w:rsidR="008341D2" w:rsidRDefault="00D17072">
      <w:pPr>
        <w:pStyle w:val="11"/>
        <w:numPr>
          <w:ilvl w:val="0"/>
          <w:numId w:val="6"/>
        </w:numPr>
        <w:shd w:val="clear" w:color="auto" w:fill="auto"/>
        <w:tabs>
          <w:tab w:val="left" w:pos="430"/>
        </w:tabs>
        <w:jc w:val="both"/>
      </w:pPr>
      <w:r>
        <w:t>Если человек, имеющий психические нарушения, расстроен, спросите его спокойно, что вы можете сделать, чтобы помочь ему.</w:t>
      </w:r>
    </w:p>
    <w:p w:rsidR="008341D2" w:rsidRDefault="00D17072">
      <w:pPr>
        <w:pStyle w:val="11"/>
        <w:numPr>
          <w:ilvl w:val="0"/>
          <w:numId w:val="6"/>
        </w:numPr>
        <w:shd w:val="clear" w:color="auto" w:fill="auto"/>
        <w:tabs>
          <w:tab w:val="left" w:pos="430"/>
        </w:tabs>
        <w:jc w:val="both"/>
      </w:pPr>
      <w:r>
        <w:t xml:space="preserve">Не говорите </w:t>
      </w:r>
      <w:r>
        <w:t xml:space="preserve">резко с человеком, имеющим психические нарушения, даже если у вас есть для </w:t>
      </w:r>
      <w:r>
        <w:lastRenderedPageBreak/>
        <w:t>этого основания.</w:t>
      </w:r>
    </w:p>
    <w:p w:rsidR="008341D2" w:rsidRDefault="00D17072">
      <w:pPr>
        <w:pStyle w:val="11"/>
        <w:shd w:val="clear" w:color="auto" w:fill="auto"/>
      </w:pPr>
      <w:r>
        <w:rPr>
          <w:b/>
          <w:bCs/>
          <w:i/>
          <w:iCs/>
        </w:rPr>
        <w:t>Правила этикета при общении с инвалидом, испытывающим затруднения в речи:</w:t>
      </w:r>
    </w:p>
    <w:p w:rsidR="008341D2" w:rsidRDefault="00D17072">
      <w:pPr>
        <w:pStyle w:val="11"/>
        <w:numPr>
          <w:ilvl w:val="0"/>
          <w:numId w:val="6"/>
        </w:numPr>
        <w:shd w:val="clear" w:color="auto" w:fill="auto"/>
        <w:tabs>
          <w:tab w:val="left" w:pos="430"/>
        </w:tabs>
        <w:jc w:val="both"/>
      </w:pPr>
      <w:r>
        <w:t>Не игнорируйте людей, которым трудно говорить, потому что понять их — в ваших интересах.</w:t>
      </w:r>
    </w:p>
    <w:p w:rsidR="008341D2" w:rsidRDefault="00D17072">
      <w:pPr>
        <w:pStyle w:val="11"/>
        <w:numPr>
          <w:ilvl w:val="0"/>
          <w:numId w:val="6"/>
        </w:numPr>
        <w:shd w:val="clear" w:color="auto" w:fill="auto"/>
        <w:tabs>
          <w:tab w:val="left" w:pos="430"/>
        </w:tabs>
        <w:jc w:val="both"/>
      </w:pPr>
      <w: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8341D2" w:rsidRDefault="00D17072">
      <w:pPr>
        <w:pStyle w:val="11"/>
        <w:numPr>
          <w:ilvl w:val="0"/>
          <w:numId w:val="6"/>
        </w:numPr>
        <w:shd w:val="clear" w:color="auto" w:fill="auto"/>
        <w:tabs>
          <w:tab w:val="left" w:pos="430"/>
        </w:tabs>
        <w:jc w:val="both"/>
      </w:pPr>
      <w:r>
        <w:t>Не пытайтесь ускорить разговор. Будьте готовы к тому, что разговор с человеком с затрудненной р</w:t>
      </w:r>
      <w:r>
        <w:t>ечью займет у вас больше времени. Если вы спешите, лучше, извинившись, договориться об общении в другое время.</w:t>
      </w:r>
    </w:p>
    <w:p w:rsidR="008341D2" w:rsidRDefault="00D17072">
      <w:pPr>
        <w:pStyle w:val="11"/>
        <w:numPr>
          <w:ilvl w:val="0"/>
          <w:numId w:val="6"/>
        </w:numPr>
        <w:shd w:val="clear" w:color="auto" w:fill="auto"/>
        <w:tabs>
          <w:tab w:val="left" w:pos="430"/>
        </w:tabs>
        <w:spacing w:line="230" w:lineRule="auto"/>
        <w:jc w:val="both"/>
      </w:pPr>
      <w:r>
        <w:t>Смотрите в лицо собеседнику, поддерживайте визуальный контакт. Отдайте этой беседе все ваше внимание.</w:t>
      </w:r>
    </w:p>
    <w:p w:rsidR="008341D2" w:rsidRDefault="00D17072">
      <w:pPr>
        <w:pStyle w:val="11"/>
        <w:numPr>
          <w:ilvl w:val="0"/>
          <w:numId w:val="6"/>
        </w:numPr>
        <w:shd w:val="clear" w:color="auto" w:fill="auto"/>
        <w:tabs>
          <w:tab w:val="left" w:pos="430"/>
        </w:tabs>
      </w:pPr>
      <w:r>
        <w:t xml:space="preserve">Не думайте, что затруднения в речи </w:t>
      </w:r>
      <w:r>
        <w:rPr>
          <w:color w:val="223A54"/>
        </w:rPr>
        <w:t xml:space="preserve">— </w:t>
      </w:r>
      <w:r>
        <w:t>показа</w:t>
      </w:r>
      <w:r>
        <w:t>тель низкого уровня интеллекта человека.</w:t>
      </w:r>
    </w:p>
    <w:p w:rsidR="008341D2" w:rsidRDefault="00D17072">
      <w:pPr>
        <w:pStyle w:val="11"/>
        <w:numPr>
          <w:ilvl w:val="0"/>
          <w:numId w:val="6"/>
        </w:numPr>
        <w:shd w:val="clear" w:color="auto" w:fill="auto"/>
        <w:tabs>
          <w:tab w:val="left" w:pos="430"/>
        </w:tabs>
      </w:pPr>
      <w:r>
        <w:t>Старайтесь задавать вопросы, которые требуют коротких ответов или кивка.</w:t>
      </w:r>
    </w:p>
    <w:p w:rsidR="008341D2" w:rsidRDefault="00D17072">
      <w:pPr>
        <w:pStyle w:val="11"/>
        <w:numPr>
          <w:ilvl w:val="0"/>
          <w:numId w:val="6"/>
        </w:numPr>
        <w:shd w:val="clear" w:color="auto" w:fill="auto"/>
        <w:tabs>
          <w:tab w:val="left" w:pos="430"/>
        </w:tabs>
        <w:spacing w:line="233" w:lineRule="auto"/>
        <w:jc w:val="both"/>
      </w:pPr>
      <w:r>
        <w:t>Не притворяйтесь, если вы не поняли, что вам сказали. Не стесняйтесь переспросить. Если вам снова не удалось понять, попросите произнести слов</w:t>
      </w:r>
      <w:r>
        <w:t>о в более медленном темпе, возможно, по буквам.</w:t>
      </w:r>
    </w:p>
    <w:p w:rsidR="008341D2" w:rsidRDefault="00D17072">
      <w:pPr>
        <w:pStyle w:val="11"/>
        <w:numPr>
          <w:ilvl w:val="0"/>
          <w:numId w:val="6"/>
        </w:numPr>
        <w:shd w:val="clear" w:color="auto" w:fill="auto"/>
        <w:tabs>
          <w:tab w:val="left" w:pos="430"/>
        </w:tabs>
        <w:spacing w:line="233" w:lineRule="auto"/>
        <w:jc w:val="both"/>
      </w:pPr>
      <w:r>
        <w:t>Не забывайте, что человеку с нарушенной речью тоже нужно высказаться. Не перебивайте его и не подавляйте. Не торопите говорящего.</w:t>
      </w:r>
    </w:p>
    <w:p w:rsidR="008341D2" w:rsidRDefault="00D17072">
      <w:pPr>
        <w:pStyle w:val="11"/>
        <w:numPr>
          <w:ilvl w:val="0"/>
          <w:numId w:val="6"/>
        </w:numPr>
        <w:shd w:val="clear" w:color="auto" w:fill="auto"/>
        <w:tabs>
          <w:tab w:val="left" w:pos="430"/>
        </w:tabs>
        <w:spacing w:after="280" w:line="233" w:lineRule="auto"/>
        <w:jc w:val="both"/>
      </w:pPr>
      <w:r>
        <w:t xml:space="preserve">Если у вас возникают проблемы в общении, спросите, не хочет ли ваш собеседник </w:t>
      </w:r>
      <w:r>
        <w:t xml:space="preserve">использовать другой способ </w:t>
      </w:r>
      <w:r>
        <w:rPr>
          <w:color w:val="223A54"/>
        </w:rPr>
        <w:t>—</w:t>
      </w:r>
      <w:r>
        <w:t>написать, напечатать.</w:t>
      </w:r>
    </w:p>
    <w:p w:rsidR="008341D2" w:rsidRDefault="00D17072">
      <w:pPr>
        <w:pStyle w:val="11"/>
        <w:shd w:val="clear" w:color="auto" w:fill="auto"/>
        <w:jc w:val="both"/>
      </w:pPr>
      <w:r>
        <w:t>В настоящей инструкции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w:t>
      </w:r>
      <w:r>
        <w:t>ожет быть дополнена.</w:t>
      </w:r>
    </w:p>
    <w:sectPr w:rsidR="008341D2">
      <w:footerReference w:type="default" r:id="rId7"/>
      <w:pgSz w:w="11900" w:h="16840"/>
      <w:pgMar w:top="1092" w:right="678" w:bottom="870" w:left="1277" w:header="664"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72" w:rsidRDefault="00D17072">
      <w:r>
        <w:separator/>
      </w:r>
    </w:p>
  </w:endnote>
  <w:endnote w:type="continuationSeparator" w:id="0">
    <w:p w:rsidR="00D17072" w:rsidRDefault="00D1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D2" w:rsidRDefault="00D1707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3913505</wp:posOffset>
              </wp:positionH>
              <wp:positionV relativeFrom="page">
                <wp:posOffset>10218420</wp:posOffset>
              </wp:positionV>
              <wp:extent cx="5461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94615"/>
                      </a:xfrm>
                      <a:prstGeom prst="rect">
                        <a:avLst/>
                      </a:prstGeom>
                      <a:noFill/>
                    </wps:spPr>
                    <wps:txbx>
                      <w:txbxContent>
                        <w:p w:rsidR="008341D2" w:rsidRDefault="00D17072">
                          <w:pPr>
                            <w:pStyle w:val="20"/>
                            <w:shd w:val="clear" w:color="auto" w:fill="auto"/>
                          </w:pPr>
                          <w:r>
                            <w:fldChar w:fldCharType="begin"/>
                          </w:r>
                          <w:r>
                            <w:instrText xml:space="preserve"> PAGE \* MERGEFORMAT </w:instrText>
                          </w:r>
                          <w:r>
                            <w:fldChar w:fldCharType="separate"/>
                          </w:r>
                          <w:r w:rsidR="00C46956" w:rsidRPr="00C46956">
                            <w:rPr>
                              <w:rFonts w:ascii="Cambria" w:eastAsia="Cambria" w:hAnsi="Cambria" w:cs="Cambria"/>
                              <w:noProof/>
                            </w:rPr>
                            <w:t>6</w:t>
                          </w:r>
                          <w:r>
                            <w:rPr>
                              <w:rFonts w:ascii="Cambria" w:eastAsia="Cambria" w:hAnsi="Cambria" w:cs="Cambr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8.15pt;margin-top:804.6pt;width:4.3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" filled="f" stroked="f">
              <v:textbox style="mso-fit-shape-to-text:t" inset="0,0,0,0">
                <w:txbxContent>
                  <w:p w:rsidR="008341D2" w:rsidRDefault="00D17072">
                    <w:pPr>
                      <w:pStyle w:val="20"/>
                      <w:shd w:val="clear" w:color="auto" w:fill="auto"/>
                    </w:pPr>
                    <w:r>
                      <w:fldChar w:fldCharType="begin"/>
                    </w:r>
                    <w:r>
                      <w:instrText xml:space="preserve"> PAGE \* MERGEFORMAT </w:instrText>
                    </w:r>
                    <w:r>
                      <w:fldChar w:fldCharType="separate"/>
                    </w:r>
                    <w:r w:rsidR="00C46956" w:rsidRPr="00C46956">
                      <w:rPr>
                        <w:rFonts w:ascii="Cambria" w:eastAsia="Cambria" w:hAnsi="Cambria" w:cs="Cambria"/>
                        <w:noProof/>
                      </w:rPr>
                      <w:t>6</w:t>
                    </w:r>
                    <w:r>
                      <w:rPr>
                        <w:rFonts w:ascii="Cambria" w:eastAsia="Cambria" w:hAnsi="Cambria" w:cs="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72" w:rsidRDefault="00D17072"/>
  </w:footnote>
  <w:footnote w:type="continuationSeparator" w:id="0">
    <w:p w:rsidR="00D17072" w:rsidRDefault="00D1707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70"/>
    <w:multiLevelType w:val="multilevel"/>
    <w:tmpl w:val="364A255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B52AF"/>
    <w:multiLevelType w:val="multilevel"/>
    <w:tmpl w:val="BB149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2977CF"/>
    <w:multiLevelType w:val="multilevel"/>
    <w:tmpl w:val="161A2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9D4E9F"/>
    <w:multiLevelType w:val="multilevel"/>
    <w:tmpl w:val="EE443D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FF296F"/>
    <w:multiLevelType w:val="multilevel"/>
    <w:tmpl w:val="83A84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FF5937"/>
    <w:multiLevelType w:val="multilevel"/>
    <w:tmpl w:val="D4E4C0D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D2"/>
    <w:rsid w:val="008341D2"/>
    <w:rsid w:val="009510FA"/>
    <w:rsid w:val="00C46956"/>
    <w:rsid w:val="00D17072"/>
    <w:rsid w:val="00E4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0B51"/>
  <w15:docId w15:val="{AE927790-797A-4357-8016-A2E7F878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hd w:val="clear" w:color="auto" w:fill="FFFFFF"/>
      <w:spacing w:before="100" w:after="30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pPr>
    <w:rPr>
      <w:rFonts w:ascii="Times New Roman" w:eastAsia="Times New Roman" w:hAnsi="Times New Roman" w:cs="Times New Roman"/>
    </w:rPr>
  </w:style>
  <w:style w:type="paragraph" w:styleId="a4">
    <w:name w:val="Balloon Text"/>
    <w:basedOn w:val="a"/>
    <w:link w:val="a5"/>
    <w:uiPriority w:val="99"/>
    <w:semiHidden/>
    <w:unhideWhenUsed/>
    <w:rsid w:val="00E46BD7"/>
    <w:rPr>
      <w:rFonts w:ascii="Segoe UI" w:hAnsi="Segoe UI" w:cs="Segoe UI"/>
      <w:sz w:val="18"/>
      <w:szCs w:val="18"/>
    </w:rPr>
  </w:style>
  <w:style w:type="character" w:customStyle="1" w:styleId="a5">
    <w:name w:val="Текст выноски Знак"/>
    <w:basedOn w:val="a0"/>
    <w:link w:val="a4"/>
    <w:uiPriority w:val="99"/>
    <w:semiHidden/>
    <w:rsid w:val="00E46BD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2024-05-02T09:10:00Z</cp:lastPrinted>
  <dcterms:created xsi:type="dcterms:W3CDTF">2024-05-02T07:27:00Z</dcterms:created>
  <dcterms:modified xsi:type="dcterms:W3CDTF">2024-05-02T09:16:00Z</dcterms:modified>
</cp:coreProperties>
</file>